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399" w:rsidRDefault="00E60399" w:rsidP="00E60399">
      <w:pPr>
        <w:jc w:val="both"/>
        <w:rPr>
          <w:rFonts w:ascii="Calibri" w:hAnsi="Calibri" w:cs="Arial Unicode MS"/>
          <w:b/>
          <w:bCs/>
          <w:u w:val="single"/>
        </w:rPr>
      </w:pPr>
    </w:p>
    <w:p w:rsidR="00E60399" w:rsidRDefault="00E60399" w:rsidP="00E60399">
      <w:pPr>
        <w:jc w:val="both"/>
        <w:rPr>
          <w:rFonts w:ascii="Calibri" w:hAnsi="Calibri" w:cs="Arial Unicode MS"/>
          <w:b/>
          <w:bCs/>
          <w:u w:val="single"/>
        </w:rPr>
      </w:pPr>
    </w:p>
    <w:p w:rsidR="00E60399" w:rsidRDefault="00E60399" w:rsidP="00E60399">
      <w:pPr>
        <w:jc w:val="both"/>
        <w:rPr>
          <w:rFonts w:ascii="Calibri" w:hAnsi="Calibri" w:cs="Arial Unicode MS"/>
          <w:b/>
          <w:bCs/>
          <w:u w:val="single"/>
        </w:rPr>
      </w:pPr>
    </w:p>
    <w:p w:rsidR="00E60399" w:rsidRDefault="00E60399" w:rsidP="00E60399">
      <w:pPr>
        <w:jc w:val="both"/>
        <w:rPr>
          <w:rFonts w:ascii="Calibri" w:hAnsi="Calibri" w:cs="Arial Unicode MS"/>
          <w:b/>
          <w:bCs/>
          <w:u w:val="single"/>
        </w:rPr>
      </w:pPr>
    </w:p>
    <w:p w:rsidR="00E60399" w:rsidRDefault="00E60399" w:rsidP="00E60399">
      <w:pPr>
        <w:jc w:val="both"/>
        <w:rPr>
          <w:rFonts w:ascii="Calibri" w:hAnsi="Calibri" w:cs="Arial Unicode MS"/>
          <w:b/>
          <w:bCs/>
          <w:u w:val="single"/>
        </w:rPr>
      </w:pPr>
    </w:p>
    <w:p w:rsidR="00E60399" w:rsidRDefault="00E60399" w:rsidP="00E60399">
      <w:pPr>
        <w:jc w:val="both"/>
        <w:rPr>
          <w:rFonts w:ascii="Calibri" w:hAnsi="Calibri" w:cs="Arial Unicode MS"/>
          <w:b/>
          <w:bCs/>
          <w:u w:val="single"/>
        </w:rPr>
      </w:pPr>
      <w:r>
        <w:rPr>
          <w:rFonts w:ascii="Calibri" w:hAnsi="Calibri" w:cs="Arial Unicode MS"/>
          <w:b/>
          <w:bCs/>
          <w:u w:val="single"/>
        </w:rPr>
        <w:t xml:space="preserve">PORTARIA </w:t>
      </w:r>
      <w:proofErr w:type="gramStart"/>
      <w:r>
        <w:rPr>
          <w:rFonts w:ascii="Calibri" w:hAnsi="Calibri" w:cs="Arial Unicode MS"/>
          <w:b/>
          <w:bCs/>
          <w:u w:val="single"/>
        </w:rPr>
        <w:t>N.º</w:t>
      </w:r>
      <w:proofErr w:type="gramEnd"/>
      <w:r>
        <w:rPr>
          <w:rFonts w:ascii="Calibri" w:hAnsi="Calibri" w:cs="Arial Unicode MS"/>
          <w:b/>
          <w:bCs/>
          <w:u w:val="single"/>
        </w:rPr>
        <w:t xml:space="preserve"> 006</w:t>
      </w:r>
      <w:r>
        <w:rPr>
          <w:rFonts w:ascii="Calibri" w:hAnsi="Calibri" w:cs="Arial Unicode MS"/>
          <w:b/>
          <w:bCs/>
          <w:u w:val="single"/>
        </w:rPr>
        <w:t>/22 DE 03/01/2022.</w:t>
      </w:r>
    </w:p>
    <w:p w:rsidR="00E60399" w:rsidRDefault="00E60399" w:rsidP="00E60399">
      <w:pPr>
        <w:jc w:val="both"/>
        <w:rPr>
          <w:rFonts w:ascii="Calibri" w:hAnsi="Calibri" w:cs="Arial Unicode MS"/>
          <w:u w:val="single"/>
        </w:rPr>
      </w:pPr>
    </w:p>
    <w:p w:rsidR="00E60399" w:rsidRDefault="00E60399" w:rsidP="00E60399">
      <w:pPr>
        <w:jc w:val="both"/>
        <w:rPr>
          <w:rFonts w:ascii="Calibri" w:hAnsi="Calibri" w:cs="Arial Unicode MS"/>
          <w:u w:val="single"/>
        </w:rPr>
      </w:pPr>
    </w:p>
    <w:p w:rsidR="00E60399" w:rsidRDefault="00E60399" w:rsidP="00E60399">
      <w:pPr>
        <w:pStyle w:val="Recuodecorpodetexto"/>
        <w:rPr>
          <w:rFonts w:ascii="Calibri" w:hAnsi="Calibri" w:cs="Arial Unicode MS"/>
          <w:sz w:val="20"/>
        </w:rPr>
      </w:pPr>
    </w:p>
    <w:p w:rsidR="00E60399" w:rsidRDefault="00E60399" w:rsidP="00E60399">
      <w:pPr>
        <w:pStyle w:val="Recuodecorpodetexto"/>
        <w:rPr>
          <w:rFonts w:ascii="Calibri" w:hAnsi="Calibri" w:cs="Arial Unicode MS"/>
          <w:sz w:val="20"/>
        </w:rPr>
      </w:pPr>
    </w:p>
    <w:p w:rsidR="00E60399" w:rsidRDefault="00E60399" w:rsidP="00E60399">
      <w:pPr>
        <w:pStyle w:val="Recuodecorpodetexto"/>
        <w:rPr>
          <w:rFonts w:ascii="Calibri" w:hAnsi="Calibri" w:cs="Arial Unicode MS"/>
          <w:sz w:val="20"/>
        </w:rPr>
      </w:pPr>
    </w:p>
    <w:p w:rsidR="00E60399" w:rsidRDefault="00E60399" w:rsidP="00E60399">
      <w:pPr>
        <w:pStyle w:val="Recuodecorpodetexto"/>
        <w:rPr>
          <w:rFonts w:ascii="Calibri" w:hAnsi="Calibri" w:cs="Arial Unicode MS"/>
          <w:b/>
          <w:bCs/>
          <w:sz w:val="20"/>
        </w:rPr>
      </w:pPr>
      <w:r>
        <w:rPr>
          <w:rFonts w:ascii="Calibri" w:hAnsi="Calibri" w:cs="Arial Unicode MS"/>
          <w:sz w:val="20"/>
        </w:rPr>
        <w:tab/>
      </w:r>
      <w:r>
        <w:rPr>
          <w:rFonts w:ascii="Calibri" w:hAnsi="Calibri" w:cs="Arial Unicode MS"/>
          <w:b/>
          <w:bCs/>
          <w:sz w:val="20"/>
        </w:rPr>
        <w:t>CONCEDE FÉRIAS AO SERVIDOR MUNICIPAL, E DÁ OUTRAS PROVIDENCIAS.</w:t>
      </w: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  <w:b/>
          <w:bCs/>
        </w:rPr>
      </w:pP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  <w:b/>
          <w:bCs/>
        </w:rPr>
      </w:pPr>
    </w:p>
    <w:p w:rsidR="00E60399" w:rsidRDefault="00E60399" w:rsidP="00E60399">
      <w:pPr>
        <w:ind w:left="2694" w:hanging="2694"/>
        <w:jc w:val="both"/>
        <w:rPr>
          <w:rFonts w:asciiTheme="minorHAnsi" w:hAnsiTheme="minorHAnsi" w:cs="Arial Unicode MS"/>
          <w:b/>
          <w:bCs/>
        </w:rPr>
      </w:pP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</w:rPr>
      </w:pPr>
      <w:r>
        <w:rPr>
          <w:rFonts w:asciiTheme="minorHAnsi" w:hAnsiTheme="minorHAnsi" w:cs="Arial Unicode MS"/>
        </w:rPr>
        <w:tab/>
      </w:r>
      <w:r>
        <w:rPr>
          <w:rFonts w:asciiTheme="minorHAnsi" w:eastAsia="Arial Unicode MS" w:hAnsiTheme="minorHAnsi" w:cs="Arial"/>
          <w:b/>
          <w:bCs/>
        </w:rPr>
        <w:t>DIRCEU RIBEIRO DE CANDIDO</w:t>
      </w:r>
      <w:r>
        <w:rPr>
          <w:rFonts w:ascii="Calibri" w:hAnsi="Calibri" w:cs="Arial Unicode MS"/>
        </w:rPr>
        <w:t xml:space="preserve">, Prefeito Municipal em Exercício de </w:t>
      </w:r>
      <w:proofErr w:type="spellStart"/>
      <w:r>
        <w:rPr>
          <w:rFonts w:ascii="Calibri" w:hAnsi="Calibri" w:cs="Arial Unicode MS"/>
        </w:rPr>
        <w:t>Jupiá</w:t>
      </w:r>
      <w:proofErr w:type="spellEnd"/>
      <w:r>
        <w:rPr>
          <w:rFonts w:ascii="Calibri" w:hAnsi="Calibri" w:cs="Arial Unicode MS"/>
        </w:rPr>
        <w:t xml:space="preserve">, Estado de Santa Catarina, no uso de suas atribuições e em conformidade com o que estabelece o Art. 74, inciso </w:t>
      </w:r>
      <w:proofErr w:type="gramStart"/>
      <w:r>
        <w:rPr>
          <w:rFonts w:ascii="Calibri" w:hAnsi="Calibri" w:cs="Arial Unicode MS"/>
        </w:rPr>
        <w:t>V  da</w:t>
      </w:r>
      <w:proofErr w:type="gramEnd"/>
      <w:r>
        <w:rPr>
          <w:rFonts w:ascii="Calibri" w:hAnsi="Calibri" w:cs="Arial Unicode MS"/>
        </w:rPr>
        <w:t xml:space="preserve"> Lei Orgânica Municipal, e, em especial o </w:t>
      </w:r>
      <w:proofErr w:type="spellStart"/>
      <w:r>
        <w:rPr>
          <w:rFonts w:ascii="Calibri" w:hAnsi="Calibri" w:cs="Arial Unicode MS"/>
        </w:rPr>
        <w:t>Art</w:t>
      </w:r>
      <w:proofErr w:type="spellEnd"/>
      <w:r>
        <w:rPr>
          <w:rFonts w:ascii="Calibri" w:hAnsi="Calibri" w:cs="Arial Unicode MS"/>
        </w:rPr>
        <w:t xml:space="preserve"> 63,  da Lei Complementar 004/2006 de 23/05/2006, </w:t>
      </w: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ab/>
      </w: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ab/>
      </w: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 xml:space="preserve">  </w:t>
      </w:r>
      <w:r>
        <w:rPr>
          <w:rFonts w:ascii="Calibri" w:hAnsi="Calibri" w:cs="Arial Unicode MS"/>
        </w:rPr>
        <w:tab/>
      </w:r>
    </w:p>
    <w:p w:rsidR="00E60399" w:rsidRDefault="00E60399" w:rsidP="00E60399">
      <w:pPr>
        <w:ind w:left="2694" w:hanging="2694"/>
        <w:jc w:val="both"/>
        <w:rPr>
          <w:rFonts w:ascii="Calibri" w:hAnsi="Calibri" w:cs="Arial Unicode MS"/>
          <w:b/>
          <w:bCs/>
        </w:rPr>
      </w:pPr>
      <w:r>
        <w:rPr>
          <w:rFonts w:ascii="Calibri" w:hAnsi="Calibri" w:cs="Arial Unicode MS"/>
        </w:rPr>
        <w:tab/>
      </w:r>
      <w:r>
        <w:rPr>
          <w:rFonts w:ascii="Calibri" w:hAnsi="Calibri" w:cs="Arial Unicode MS"/>
          <w:b/>
          <w:bCs/>
        </w:rPr>
        <w:t>RESOLVE:</w:t>
      </w: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  <w:b/>
        </w:rPr>
      </w:pPr>
      <w:r>
        <w:rPr>
          <w:rFonts w:ascii="Calibri" w:hAnsi="Calibri" w:cs="Arial Unicode MS"/>
        </w:rPr>
        <w:t xml:space="preserve">Art.1.º - </w:t>
      </w:r>
      <w:r>
        <w:rPr>
          <w:rFonts w:ascii="Calibri" w:hAnsi="Calibri" w:cs="Arial Unicode MS"/>
          <w:b/>
          <w:bCs/>
        </w:rPr>
        <w:t>CONCEDER,</w:t>
      </w:r>
      <w:r>
        <w:rPr>
          <w:rFonts w:ascii="Calibri" w:hAnsi="Calibri" w:cs="Arial Unicode MS"/>
        </w:rPr>
        <w:t xml:space="preserve"> 15 (quinze) dias de férias ao servidor municipal </w:t>
      </w:r>
      <w:r>
        <w:rPr>
          <w:rFonts w:ascii="Calibri" w:hAnsi="Calibri" w:cs="Arial Unicode MS"/>
          <w:b/>
        </w:rPr>
        <w:t>CLÓVIS LOCATELLI</w:t>
      </w:r>
      <w:r>
        <w:rPr>
          <w:rFonts w:ascii="Calibri" w:hAnsi="Calibri" w:cs="Arial Unicode MS"/>
        </w:rPr>
        <w:t>, ocupante do cargo de Motorista, lotado na Secretaria de Educação e Cultura, referente ao período aquisitivo de 18/06/2020 a 17/06/2021,</w:t>
      </w:r>
      <w:r>
        <w:rPr>
          <w:rFonts w:ascii="Calibri" w:hAnsi="Calibri" w:cs="Arial Unicode MS"/>
        </w:rPr>
        <w:t xml:space="preserve"> que serão gozadas no período 18/01/2022 a 01/02</w:t>
      </w:r>
      <w:bookmarkStart w:id="0" w:name="_GoBack"/>
      <w:bookmarkEnd w:id="0"/>
      <w:r>
        <w:rPr>
          <w:rFonts w:ascii="Calibri" w:hAnsi="Calibri" w:cs="Arial Unicode MS"/>
        </w:rPr>
        <w:t>/2022, devendo retornar as atividades no primeiro dia útil seguinte ao término da vigência.</w:t>
      </w: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>Art.2.º - Para cobertura das despesas decorrentes da aplicação da presente portaria serão utilizados recursos consignados no orçamento vigente.</w:t>
      </w: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>Art. 3.º - Esta portaria entra em vigor na data de sua publicação.</w:t>
      </w: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ab/>
      </w:r>
    </w:p>
    <w:p w:rsidR="00E60399" w:rsidRDefault="00E60399" w:rsidP="00E60399">
      <w:pPr>
        <w:ind w:left="851" w:hanging="851"/>
        <w:jc w:val="both"/>
        <w:rPr>
          <w:rFonts w:ascii="Calibri" w:hAnsi="Calibri" w:cs="Arial Unicode MS"/>
        </w:rPr>
      </w:pPr>
      <w:r>
        <w:rPr>
          <w:rFonts w:ascii="Calibri" w:hAnsi="Calibri" w:cs="Arial Unicode MS"/>
        </w:rPr>
        <w:t xml:space="preserve">Município de </w:t>
      </w:r>
      <w:proofErr w:type="spellStart"/>
      <w:r>
        <w:rPr>
          <w:rFonts w:ascii="Calibri" w:hAnsi="Calibri" w:cs="Arial Unicode MS"/>
        </w:rPr>
        <w:t>Jupiá</w:t>
      </w:r>
      <w:proofErr w:type="spellEnd"/>
      <w:r>
        <w:rPr>
          <w:rFonts w:ascii="Calibri" w:hAnsi="Calibri" w:cs="Arial Unicode MS"/>
        </w:rPr>
        <w:t xml:space="preserve"> - SC, 03 de janeiro de 2022.</w:t>
      </w:r>
    </w:p>
    <w:p w:rsidR="00E60399" w:rsidRDefault="00E60399" w:rsidP="00E60399">
      <w:pPr>
        <w:jc w:val="both"/>
        <w:rPr>
          <w:rFonts w:ascii="Calibri" w:hAnsi="Calibri" w:cs="Arial Unicode MS"/>
        </w:rPr>
      </w:pPr>
    </w:p>
    <w:p w:rsidR="00E60399" w:rsidRDefault="00E60399" w:rsidP="00E60399">
      <w:pPr>
        <w:jc w:val="both"/>
        <w:rPr>
          <w:rFonts w:ascii="Calibri" w:hAnsi="Calibri" w:cs="Arial Unicode MS"/>
        </w:rPr>
      </w:pPr>
    </w:p>
    <w:p w:rsidR="00E60399" w:rsidRDefault="00E60399" w:rsidP="00E60399">
      <w:pPr>
        <w:jc w:val="both"/>
        <w:rPr>
          <w:rFonts w:ascii="Calibri" w:hAnsi="Calibri" w:cs="Arial Unicode MS"/>
        </w:rPr>
      </w:pPr>
    </w:p>
    <w:p w:rsidR="00E60399" w:rsidRDefault="00E60399" w:rsidP="00E60399">
      <w:pPr>
        <w:jc w:val="both"/>
        <w:rPr>
          <w:rFonts w:ascii="Calibri" w:hAnsi="Calibri" w:cs="Arial Unicode MS"/>
        </w:rPr>
      </w:pPr>
    </w:p>
    <w:p w:rsidR="00E60399" w:rsidRDefault="00E60399" w:rsidP="00E60399">
      <w:pPr>
        <w:ind w:left="2694" w:hanging="2694"/>
        <w:jc w:val="both"/>
        <w:rPr>
          <w:rFonts w:asciiTheme="minorHAnsi" w:hAnsiTheme="minorHAnsi" w:cs="Arial Unicode MS"/>
          <w:b/>
          <w:bCs/>
        </w:rPr>
      </w:pPr>
    </w:p>
    <w:p w:rsidR="00E60399" w:rsidRDefault="00E60399" w:rsidP="00E60399">
      <w:pPr>
        <w:jc w:val="center"/>
        <w:rPr>
          <w:rFonts w:ascii="Calibri" w:hAnsi="Calibri" w:cs="Arial Unicode MS"/>
        </w:rPr>
      </w:pPr>
      <w:r>
        <w:rPr>
          <w:rFonts w:asciiTheme="minorHAnsi" w:eastAsia="Arial Unicode MS" w:hAnsiTheme="minorHAnsi" w:cs="Arial"/>
          <w:b/>
          <w:bCs/>
        </w:rPr>
        <w:t>DIRCEU RIBEIRO DE CÂNDIDO</w:t>
      </w:r>
    </w:p>
    <w:p w:rsidR="00E60399" w:rsidRDefault="00E60399" w:rsidP="00E60399">
      <w:pPr>
        <w:jc w:val="center"/>
      </w:pPr>
      <w:proofErr w:type="gramStart"/>
      <w:r>
        <w:rPr>
          <w:rFonts w:ascii="Calibri" w:hAnsi="Calibri" w:cs="Arial Unicode MS"/>
        </w:rPr>
        <w:t>Prefeito Municipal</w:t>
      </w:r>
      <w:proofErr w:type="gramEnd"/>
      <w:r>
        <w:rPr>
          <w:rFonts w:ascii="Calibri" w:hAnsi="Calibri" w:cs="Arial Unicode MS"/>
        </w:rPr>
        <w:t xml:space="preserve"> em Exercício</w:t>
      </w:r>
    </w:p>
    <w:p w:rsidR="00E60399" w:rsidRDefault="00E60399" w:rsidP="00E60399">
      <w:pPr>
        <w:jc w:val="center"/>
      </w:pPr>
    </w:p>
    <w:p w:rsidR="00E60399" w:rsidRDefault="00E60399" w:rsidP="00E60399">
      <w:pPr>
        <w:jc w:val="center"/>
      </w:pPr>
    </w:p>
    <w:p w:rsidR="00E60399" w:rsidRDefault="00E60399" w:rsidP="00E60399">
      <w:pPr>
        <w:jc w:val="center"/>
      </w:pPr>
    </w:p>
    <w:p w:rsidR="00107C1F" w:rsidRDefault="00107C1F"/>
    <w:sectPr w:rsidR="00107C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399"/>
    <w:rsid w:val="00107C1F"/>
    <w:rsid w:val="00E6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C53A6"/>
  <w15:chartTrackingRefBased/>
  <w15:docId w15:val="{705BA5F9-050E-4340-B477-B369014F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E60399"/>
    <w:pPr>
      <w:ind w:left="2694" w:hanging="2694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60399"/>
    <w:rPr>
      <w:rFonts w:ascii="Arial" w:eastAsia="Times New Roma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6039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039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1</cp:revision>
  <cp:lastPrinted>2022-01-03T19:03:00Z</cp:lastPrinted>
  <dcterms:created xsi:type="dcterms:W3CDTF">2022-01-03T19:02:00Z</dcterms:created>
  <dcterms:modified xsi:type="dcterms:W3CDTF">2022-01-03T19:05:00Z</dcterms:modified>
</cp:coreProperties>
</file>